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253A9" w14:textId="77777777" w:rsidR="003605E5" w:rsidRDefault="003605E5" w:rsidP="009E576F">
      <w:pPr>
        <w:spacing w:after="240" w:line="240" w:lineRule="atLeast"/>
        <w:textAlignment w:val="baseline"/>
        <w:outlineLvl w:val="0"/>
        <w:rPr>
          <w:rFonts w:ascii="Aptos Display" w:eastAsia="Times New Roman" w:hAnsi="Aptos Display" w:cs="Poppins"/>
          <w:b/>
          <w:bCs/>
          <w:color w:val="262626" w:themeColor="text1" w:themeTint="D9"/>
          <w:kern w:val="36"/>
          <w:sz w:val="36"/>
          <w:szCs w:val="36"/>
          <w:lang w:eastAsia="cs-CZ"/>
          <w14:ligatures w14:val="none"/>
        </w:rPr>
      </w:pPr>
    </w:p>
    <w:p w14:paraId="55FB2CCD" w14:textId="48B33AC4" w:rsidR="003605E5" w:rsidRPr="009E576F" w:rsidRDefault="003605E5" w:rsidP="003605E5">
      <w:pPr>
        <w:spacing w:after="240" w:line="240" w:lineRule="atLeast"/>
        <w:jc w:val="center"/>
        <w:textAlignment w:val="baseline"/>
        <w:outlineLvl w:val="0"/>
        <w:rPr>
          <w:rFonts w:ascii="Aptos Display" w:eastAsia="Times New Roman" w:hAnsi="Aptos Display" w:cs="Poppins"/>
          <w:b/>
          <w:bCs/>
          <w:color w:val="262626" w:themeColor="text1" w:themeTint="D9"/>
          <w:kern w:val="36"/>
          <w:sz w:val="36"/>
          <w:szCs w:val="36"/>
          <w:lang w:eastAsia="cs-CZ"/>
          <w14:ligatures w14:val="none"/>
        </w:rPr>
      </w:pPr>
      <w:r w:rsidRPr="009E576F">
        <w:rPr>
          <w:rFonts w:ascii="Aptos Display" w:eastAsia="Times New Roman" w:hAnsi="Aptos Display" w:cs="Poppins"/>
          <w:b/>
          <w:bCs/>
          <w:color w:val="262626" w:themeColor="text1" w:themeTint="D9"/>
          <w:kern w:val="36"/>
          <w:sz w:val="36"/>
          <w:szCs w:val="36"/>
          <w:lang w:eastAsia="cs-CZ"/>
          <w14:ligatures w14:val="none"/>
        </w:rPr>
        <w:t>Zásady ochrany osobních údajů</w:t>
      </w:r>
    </w:p>
    <w:p w14:paraId="34782B46" w14:textId="769349BE" w:rsidR="009E576F" w:rsidRPr="009E576F" w:rsidRDefault="009E576F" w:rsidP="009E576F">
      <w:pPr>
        <w:shd w:val="clear" w:color="auto" w:fill="FFFFFF"/>
        <w:spacing w:after="360" w:line="240" w:lineRule="auto"/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</w:pP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Jsme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 xml:space="preserve"> společnost Gabriela Jiránková Novotná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shd w:val="clear" w:color="auto" w:fill="FFFFFF"/>
          <w:lang w:eastAsia="cs-CZ"/>
          <w14:ligatures w14:val="none"/>
        </w:rPr>
        <w:t xml:space="preserve">, IČO 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shd w:val="clear" w:color="auto" w:fill="FFFFFF"/>
          <w:lang w:eastAsia="cs-CZ"/>
          <w14:ligatures w14:val="none"/>
        </w:rPr>
        <w:t>72265868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shd w:val="clear" w:color="auto" w:fill="FFFFFF"/>
          <w:lang w:eastAsia="cs-CZ"/>
          <w14:ligatures w14:val="none"/>
        </w:rPr>
        <w:t> se sídlem 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shd w:val="clear" w:color="auto" w:fill="FFFFFF"/>
          <w:lang w:eastAsia="cs-CZ"/>
          <w14:ligatures w14:val="none"/>
        </w:rPr>
        <w:t>Kožlí 9, 388 01 Myštice</w:t>
      </w:r>
    </w:p>
    <w:p w14:paraId="0120F440" w14:textId="0773C4B5" w:rsidR="009E576F" w:rsidRPr="009E576F" w:rsidRDefault="009E576F" w:rsidP="009E576F">
      <w:pPr>
        <w:shd w:val="clear" w:color="auto" w:fill="FFFFFF"/>
        <w:spacing w:after="360" w:line="240" w:lineRule="auto"/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</w:pP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E-mailová adresa: </w:t>
      </w:r>
      <w:hyperlink r:id="rId7" w:history="1">
        <w:r w:rsidRPr="009E576F">
          <w:rPr>
            <w:rStyle w:val="Hypertextovodkaz"/>
            <w:rFonts w:ascii="Aptos Display" w:eastAsia="Times New Roman" w:hAnsi="Aptos Display" w:cs="Arial"/>
            <w:spacing w:val="6"/>
            <w:kern w:val="0"/>
            <w:lang w:eastAsia="cs-CZ"/>
            <w14:ligatures w14:val="none"/>
          </w:rPr>
          <w:t>gabriela.jirankova</w:t>
        </w:r>
        <w:r w:rsidRPr="009E576F">
          <w:rPr>
            <w:rStyle w:val="Hypertextovodkaz"/>
            <w:rFonts w:ascii="Aptos Display" w:eastAsia="Times New Roman" w:hAnsi="Aptos Display" w:cs="Arial"/>
            <w:spacing w:val="6"/>
            <w:kern w:val="0"/>
            <w:lang w:eastAsia="cs-CZ"/>
            <w14:ligatures w14:val="none"/>
          </w:rPr>
          <w:t>@gmail.com</w:t>
        </w:r>
      </w:hyperlink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 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br/>
        <w:t>Telefon: +420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606369017</w:t>
      </w:r>
    </w:p>
    <w:p w14:paraId="0394AF02" w14:textId="7F9A88FD" w:rsidR="009E576F" w:rsidRPr="009E576F" w:rsidRDefault="009E576F" w:rsidP="009E576F">
      <w:pPr>
        <w:shd w:val="clear" w:color="auto" w:fill="FFFFFF"/>
        <w:spacing w:after="360" w:line="240" w:lineRule="auto"/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</w:pP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Provozujeme e-shop na webových stránkác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 xml:space="preserve">h </w:t>
      </w:r>
      <w:r w:rsidRPr="00E86CF7">
        <w:rPr>
          <w:rFonts w:ascii="Aptos Display" w:eastAsia="Times New Roman" w:hAnsi="Aptos Display" w:cs="Arial"/>
          <w:b/>
          <w:bCs/>
          <w:color w:val="161616"/>
          <w:spacing w:val="6"/>
          <w:kern w:val="0"/>
          <w:lang w:eastAsia="cs-CZ"/>
          <w14:ligatures w14:val="none"/>
        </w:rPr>
        <w:t>www.caroles.cz</w:t>
      </w:r>
      <w:r w:rsidRPr="00E86CF7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.</w:t>
      </w:r>
    </w:p>
    <w:p w14:paraId="01343549" w14:textId="46A1FB65" w:rsidR="009E576F" w:rsidRPr="009E576F" w:rsidRDefault="009E576F" w:rsidP="009E576F">
      <w:pPr>
        <w:shd w:val="clear" w:color="auto" w:fill="FFFFFF"/>
        <w:spacing w:after="360" w:line="240" w:lineRule="auto"/>
        <w:jc w:val="both"/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</w:pP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Pro poskytování našich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 xml:space="preserve"> služeb, prodej zboží a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 xml:space="preserve"> provoz našich webových stránek zpracováváme některé osobní údaje.</w:t>
      </w:r>
    </w:p>
    <w:p w14:paraId="4BFFEEC7" w14:textId="76EDE3EB" w:rsidR="009E576F" w:rsidRPr="009E576F" w:rsidRDefault="009E576F" w:rsidP="009E576F">
      <w:pPr>
        <w:shd w:val="clear" w:color="auto" w:fill="FFFFFF"/>
        <w:spacing w:after="360" w:line="240" w:lineRule="auto"/>
        <w:jc w:val="both"/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</w:pP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 xml:space="preserve">Zpracování osobních údajů upravuje zejména nařízení Evropského parlamentu a Rady (EU) 2016/679 ze dne 27. dubna 2016 o ochraně fyzických 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oso</w:t>
      </w:r>
      <w:r w:rsidRPr="009E576F">
        <w:rPr>
          <w:rFonts w:ascii="Aptos Display" w:eastAsia="Times New Roman" w:hAnsi="Aptos Display" w:cs="Arial"/>
          <w:color w:val="161616"/>
          <w:spacing w:val="6"/>
          <w:kern w:val="0"/>
          <w:lang w:eastAsia="cs-CZ"/>
          <w14:ligatures w14:val="none"/>
        </w:rPr>
        <w:t>b v souvislosti se zpracováním osobních údajů a o volném pohybu těchto údajů a o zrušení směrnice 95/46/ES (obecné nařízení o ochraně osobních údajů) („GDPR“)</w:t>
      </w:r>
    </w:p>
    <w:p w14:paraId="1FF2944F" w14:textId="237EA155" w:rsidR="003605E5" w:rsidRPr="001A06DE" w:rsidRDefault="003605E5" w:rsidP="003605E5">
      <w:pPr>
        <w:spacing w:before="100" w:beforeAutospacing="1" w:after="100" w:afterAutospacing="1" w:line="360" w:lineRule="atLeast"/>
        <w:textAlignment w:val="baseline"/>
        <w:outlineLvl w:val="1"/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  <w:t>Proč zpracováváme osobní údaje?</w:t>
      </w:r>
    </w:p>
    <w:p w14:paraId="38305A64" w14:textId="77777777" w:rsidR="003605E5" w:rsidRPr="001A06DE" w:rsidRDefault="003605E5" w:rsidP="009E576F">
      <w:pPr>
        <w:spacing w:after="0" w:line="240" w:lineRule="auto"/>
        <w:jc w:val="both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Osobní informace zpracováváme zejména s cílem umožnění procesu a realizace ubytovacích služeb. Dále k tomu, aby provozovatel mohl opět nabídnout využití ubytovacích nebo souvisejících služeb.</w:t>
      </w:r>
    </w:p>
    <w:p w14:paraId="320870F1" w14:textId="77777777" w:rsidR="003605E5" w:rsidRPr="001A06DE" w:rsidRDefault="003605E5" w:rsidP="003605E5">
      <w:pPr>
        <w:spacing w:before="100" w:beforeAutospacing="1" w:after="100" w:afterAutospacing="1" w:line="360" w:lineRule="atLeast"/>
        <w:textAlignment w:val="baseline"/>
        <w:outlineLvl w:val="1"/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  <w:t>Kdo má přístup k osobním údajům?</w:t>
      </w:r>
    </w:p>
    <w:p w14:paraId="08E19363" w14:textId="77777777" w:rsidR="003605E5" w:rsidRPr="001A06DE" w:rsidRDefault="003605E5" w:rsidP="003605E5">
      <w:pPr>
        <w:numPr>
          <w:ilvl w:val="0"/>
          <w:numId w:val="1"/>
        </w:numPr>
        <w:spacing w:after="0" w:line="390" w:lineRule="atLeast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Poskytovatel ubytovacích služeb</w:t>
      </w:r>
    </w:p>
    <w:p w14:paraId="3BC15D95" w14:textId="77777777" w:rsidR="003605E5" w:rsidRPr="001A06DE" w:rsidRDefault="003605E5" w:rsidP="003605E5">
      <w:pPr>
        <w:numPr>
          <w:ilvl w:val="0"/>
          <w:numId w:val="1"/>
        </w:numPr>
        <w:spacing w:after="0" w:line="390" w:lineRule="atLeast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Poskytovatel technického řešení rezervačního systému za účelem údržby a kontroly správné funkčnosti systému</w:t>
      </w:r>
    </w:p>
    <w:p w14:paraId="042FFA6B" w14:textId="77777777" w:rsidR="003605E5" w:rsidRPr="001A06DE" w:rsidRDefault="003605E5" w:rsidP="003605E5">
      <w:pPr>
        <w:spacing w:before="100" w:beforeAutospacing="1" w:after="100" w:afterAutospacing="1" w:line="360" w:lineRule="atLeast"/>
        <w:textAlignment w:val="baseline"/>
        <w:outlineLvl w:val="1"/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  <w:t>Jak mohu zjistit, jaké údaje jsou zpracovávány o mé osobě</w:t>
      </w:r>
    </w:p>
    <w:p w14:paraId="3FA693D1" w14:textId="6EA5A6C2" w:rsidR="003605E5" w:rsidRPr="001A06DE" w:rsidRDefault="003605E5" w:rsidP="003605E5">
      <w:pPr>
        <w:spacing w:after="0" w:line="240" w:lineRule="auto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 xml:space="preserve">Na vyžádání </w:t>
      </w:r>
      <w:r w:rsidR="00373DA4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V</w:t>
      </w: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ám zašleme veškeré osobní údaje, které máme uloženy k </w:t>
      </w:r>
      <w:r w:rsidR="00E86CF7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V</w:t>
      </w: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aší osobě.</w:t>
      </w:r>
    </w:p>
    <w:p w14:paraId="7481948F" w14:textId="77777777" w:rsidR="003605E5" w:rsidRPr="001A06DE" w:rsidRDefault="003605E5" w:rsidP="003605E5">
      <w:pPr>
        <w:spacing w:before="100" w:beforeAutospacing="1" w:after="100" w:afterAutospacing="1" w:line="360" w:lineRule="atLeast"/>
        <w:textAlignment w:val="baseline"/>
        <w:outlineLvl w:val="1"/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b/>
          <w:bCs/>
          <w:color w:val="262626" w:themeColor="text1" w:themeTint="D9"/>
          <w:kern w:val="0"/>
          <w:lang w:eastAsia="cs-CZ"/>
          <w14:ligatures w14:val="none"/>
        </w:rPr>
        <w:t>K jakým účelům zpracováváme osobní údaje?</w:t>
      </w:r>
    </w:p>
    <w:p w14:paraId="2A2D37C6" w14:textId="77777777" w:rsidR="003605E5" w:rsidRPr="001A06DE" w:rsidRDefault="003605E5" w:rsidP="003605E5">
      <w:pPr>
        <w:numPr>
          <w:ilvl w:val="0"/>
          <w:numId w:val="2"/>
        </w:numPr>
        <w:spacing w:after="0" w:line="390" w:lineRule="atLeast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Proces zpracování a realizace objednané služby</w:t>
      </w:r>
    </w:p>
    <w:p w14:paraId="23C16A4B" w14:textId="77777777" w:rsidR="003605E5" w:rsidRPr="001A06DE" w:rsidRDefault="003605E5" w:rsidP="003605E5">
      <w:pPr>
        <w:numPr>
          <w:ilvl w:val="0"/>
          <w:numId w:val="2"/>
        </w:numPr>
        <w:spacing w:after="0" w:line="390" w:lineRule="atLeast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Komunikace související s hodnocením kvality služeb nebo s nabídkou souvisejících služeb provozovatele</w:t>
      </w:r>
    </w:p>
    <w:p w14:paraId="4E177E09" w14:textId="77777777" w:rsidR="003605E5" w:rsidRPr="001A06DE" w:rsidRDefault="003605E5" w:rsidP="003605E5">
      <w:pPr>
        <w:numPr>
          <w:ilvl w:val="0"/>
          <w:numId w:val="2"/>
        </w:numPr>
        <w:spacing w:after="0" w:line="390" w:lineRule="atLeast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t>Volitelná dobrovolná registrace zasílání newsletteru</w:t>
      </w:r>
    </w:p>
    <w:p w14:paraId="764B0159" w14:textId="77777777" w:rsidR="003605E5" w:rsidRDefault="003605E5" w:rsidP="003605E5">
      <w:pPr>
        <w:numPr>
          <w:ilvl w:val="0"/>
          <w:numId w:val="2"/>
        </w:numPr>
        <w:spacing w:after="100" w:line="390" w:lineRule="atLeast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  <w:r w:rsidRPr="001A06DE"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  <w:lastRenderedPageBreak/>
        <w:t>Osobní údaje nejsou nikdy předány třetí straně, pokud se nejedná o instituce, které k tomu mají oprávnění ze zákona</w:t>
      </w:r>
    </w:p>
    <w:p w14:paraId="479DAEFF" w14:textId="77777777" w:rsidR="009E576F" w:rsidRDefault="009E576F" w:rsidP="009E576F">
      <w:pPr>
        <w:spacing w:after="100" w:line="390" w:lineRule="atLeast"/>
        <w:textAlignment w:val="baseline"/>
        <w:rPr>
          <w:rFonts w:ascii="Aptos Display" w:eastAsia="Times New Roman" w:hAnsi="Aptos Display" w:cs="Poppins"/>
          <w:color w:val="262626" w:themeColor="text1" w:themeTint="D9"/>
          <w:kern w:val="0"/>
          <w:lang w:eastAsia="cs-CZ"/>
          <w14:ligatures w14:val="none"/>
        </w:rPr>
      </w:pPr>
    </w:p>
    <w:p w14:paraId="42037A70" w14:textId="77777777" w:rsidR="009E576F" w:rsidRPr="009E576F" w:rsidRDefault="009E576F" w:rsidP="009E576F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</w:pPr>
      <w:r w:rsidRPr="009E576F"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  <w:t>Jak dlouho budeme osobní údaje zpracovávat?</w:t>
      </w:r>
    </w:p>
    <w:p w14:paraId="3DE42D67" w14:textId="397A35D8" w:rsidR="00C81755" w:rsidRDefault="009E576F" w:rsidP="00D60391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9E576F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Pokud nenavážeme další spolupráci, </w:t>
      </w:r>
      <w:r w:rsidR="00373DA4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V</w:t>
      </w:r>
      <w:r w:rsidRPr="009E576F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aše data budeme zpracovávat nejdéle</w:t>
      </w:r>
      <w:r w:rsidRPr="009E576F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 2 měsíce </w:t>
      </w:r>
      <w:r w:rsidRPr="009E576F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od naší poslední komunikace.</w:t>
      </w:r>
      <w:r w:rsidR="00C81755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 </w:t>
      </w:r>
    </w:p>
    <w:p w14:paraId="0BB240BD" w14:textId="77777777" w:rsidR="00EE7F6F" w:rsidRDefault="00C81755" w:rsidP="00D60391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C81755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Pokud u nás nakoupíte, budeme pracovat s údaji, které nám vyplníte. Jsou to hlavně fakturační údaje: jméno, příjmení, adresa,</w:t>
      </w:r>
      <w:r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 </w:t>
      </w:r>
      <w:r w:rsidRPr="00C81755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telefonní číslo a adresa pro dopravce</w:t>
      </w:r>
      <w:r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. </w:t>
      </w:r>
    </w:p>
    <w:p w14:paraId="1A19C6FB" w14:textId="77777777" w:rsidR="00EE7F6F" w:rsidRDefault="00C81755" w:rsidP="00D60391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Osobní údaje potřebujeme zpracovat, abychom splnili naši smlouvu – dodali Vám naše zboží nebo služby. Přes kontaktní údaje s Vámi budeme také komunikovat ohledně stavu Vaší objednávky případně ohledně reklamací nebo Vašich dotazů. </w:t>
      </w:r>
    </w:p>
    <w:p w14:paraId="3C3987AC" w14:textId="506A53B2" w:rsidR="00D60391" w:rsidRPr="00D60391" w:rsidRDefault="00D60391" w:rsidP="00D60391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D60391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Osobní údaje budeme dále zpracovávat pro splnění našich povinností, které nám plynou ze zákona (hlavně pro účetní a daňové účely, případně pro vyřízení reklamací a jiné).</w:t>
      </w:r>
    </w:p>
    <w:p w14:paraId="56E7EC0F" w14:textId="77777777" w:rsidR="00EE7F6F" w:rsidRPr="00EE7F6F" w:rsidRDefault="00EE7F6F" w:rsidP="00EE7F6F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</w:pPr>
      <w:r w:rsidRPr="00EE7F6F"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  <w:t xml:space="preserve">Na </w:t>
      </w:r>
      <w:proofErr w:type="gramStart"/>
      <w:r w:rsidRPr="00EE7F6F"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  <w:t>základě</w:t>
      </w:r>
      <w:proofErr w:type="gramEnd"/>
      <w:r w:rsidRPr="00EE7F6F"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  <w:t xml:space="preserve"> jakého právního důvodu osobní údaje zpracováváme?</w:t>
      </w:r>
    </w:p>
    <w:p w14:paraId="1A57E57A" w14:textId="77777777" w:rsidR="00EE7F6F" w:rsidRPr="00EE7F6F" w:rsidRDefault="00EE7F6F" w:rsidP="00EE7F6F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EE7F6F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Jedná se o zpracování na základě čl. 6 odst. 1 písm. b) GDPR – plnění smlouvy a čl. 6 odst. 1 písm. c) GDPR – plnění naší právní povinnosti.</w:t>
      </w:r>
    </w:p>
    <w:p w14:paraId="2A45B821" w14:textId="77777777" w:rsidR="006954C9" w:rsidRPr="006954C9" w:rsidRDefault="006954C9" w:rsidP="006954C9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</w:pPr>
      <w:r w:rsidRPr="006954C9">
        <w:rPr>
          <w:rFonts w:asciiTheme="majorHAnsi" w:eastAsia="Times New Roman" w:hAnsiTheme="majorHAnsi" w:cs="Arial"/>
          <w:b/>
          <w:bCs/>
          <w:color w:val="161616"/>
          <w:spacing w:val="6"/>
          <w:kern w:val="0"/>
          <w:lang w:eastAsia="cs-CZ"/>
          <w14:ligatures w14:val="none"/>
        </w:rPr>
        <w:t>Jak dlouho budeme osobní údaje zpracovávat?</w:t>
      </w:r>
    </w:p>
    <w:p w14:paraId="4028510B" w14:textId="338D4D40" w:rsidR="00382DD8" w:rsidRDefault="006954C9" w:rsidP="00382DD8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6954C9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Po dobu plnění naší služby a poté </w:t>
      </w:r>
      <w:r w:rsid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2</w:t>
      </w:r>
      <w:r w:rsidRPr="006954C9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 měsíc</w:t>
      </w:r>
      <w:r w:rsid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e</w:t>
      </w:r>
      <w:r w:rsidRPr="006954C9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 od posledního poskytnutí takové služby nebo dodání zboží.</w:t>
      </w:r>
    </w:p>
    <w:p w14:paraId="689E2079" w14:textId="36A3ACC8" w:rsidR="00B55868" w:rsidRPr="00382DD8" w:rsidRDefault="00B55868" w:rsidP="00382DD8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382DD8">
        <w:rPr>
          <w:rFonts w:asciiTheme="majorHAnsi" w:eastAsia="Times New Roman" w:hAnsiTheme="majorHAnsi" w:cs="Arial"/>
          <w:b/>
          <w:bCs/>
          <w:color w:val="161616"/>
          <w:spacing w:val="24"/>
          <w:kern w:val="0"/>
          <w:lang w:eastAsia="cs-CZ"/>
          <w14:ligatures w14:val="none"/>
        </w:rPr>
        <w:t>Vaše práva v souvislosti se zpracováním osobních údajů</w:t>
      </w:r>
    </w:p>
    <w:p w14:paraId="5252DD50" w14:textId="6A11426F" w:rsidR="00B55868" w:rsidRPr="00382DD8" w:rsidRDefault="00B55868" w:rsidP="00382DD8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Nařízení GDPR </w:t>
      </w:r>
      <w:r w:rsid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V</w:t>
      </w:r>
      <w:r w:rsidRP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 xml:space="preserve">ám dává mimo jiné právo obrátit se na nás a chtít informace, jaké </w:t>
      </w:r>
      <w:r w:rsid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V</w:t>
      </w:r>
      <w:r w:rsidRP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aše osobní údaje zpracováváme, vyžádat si u nás přístup k těmto údajům a nechat je aktualizovat nebo opravit, popřípadě požadovat omezení zpracování, můžete požadovat kopii zpracovávaných osobních údajů, požadovat po nás v určitých situacích výmaz osobních údajů a v určitých případech máte právo na jejich přenositelnost. Proti zpracování na základě oprávněného zájmu lze vznést námitku.</w:t>
      </w:r>
    </w:p>
    <w:p w14:paraId="5717A83E" w14:textId="1D96BFF6" w:rsidR="00B55868" w:rsidRPr="00382DD8" w:rsidRDefault="00B55868" w:rsidP="00B55868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color w:val="000000" w:themeColor="text1"/>
          <w:spacing w:val="6"/>
          <w:kern w:val="0"/>
          <w:lang w:eastAsia="cs-CZ"/>
          <w14:ligatures w14:val="none"/>
        </w:rPr>
      </w:pPr>
      <w:r w:rsidRP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Pokud si myslíte, že s daty nenakládáme správně, máte právo podat stížnost u </w:t>
      </w:r>
      <w:hyperlink r:id="rId8" w:history="1">
        <w:r w:rsidRPr="00382DD8">
          <w:rPr>
            <w:rFonts w:asciiTheme="majorHAnsi" w:eastAsia="Times New Roman" w:hAnsiTheme="majorHAnsi" w:cs="Arial"/>
            <w:color w:val="000000" w:themeColor="text1"/>
            <w:spacing w:val="6"/>
            <w:kern w:val="0"/>
            <w:lang w:eastAsia="cs-CZ"/>
            <w14:ligatures w14:val="none"/>
          </w:rPr>
          <w:t>Úřadu pro ochranu osobních údajů</w:t>
        </w:r>
      </w:hyperlink>
      <w:r w:rsidRPr="00382DD8">
        <w:rPr>
          <w:rFonts w:asciiTheme="majorHAnsi" w:eastAsia="Times New Roman" w:hAnsiTheme="majorHAnsi" w:cs="Arial"/>
          <w:color w:val="000000" w:themeColor="text1"/>
          <w:spacing w:val="6"/>
          <w:kern w:val="0"/>
          <w:lang w:eastAsia="cs-CZ"/>
          <w14:ligatures w14:val="none"/>
        </w:rPr>
        <w:t>, případně se se svými nároky obrátit na soud.</w:t>
      </w:r>
    </w:p>
    <w:p w14:paraId="6A9D67C5" w14:textId="6209D8A5" w:rsidR="003605E5" w:rsidRPr="00382DD8" w:rsidRDefault="00B55868" w:rsidP="00382DD8">
      <w:pPr>
        <w:shd w:val="clear" w:color="auto" w:fill="FFFFFF"/>
        <w:spacing w:after="360" w:line="240" w:lineRule="auto"/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</w:pPr>
      <w:r w:rsidRP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Tyto podmínky jsou účinné o</w:t>
      </w:r>
      <w:r w:rsidRP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d 1.7.202</w:t>
      </w:r>
      <w:r w:rsidR="00382DD8">
        <w:rPr>
          <w:rFonts w:asciiTheme="majorHAnsi" w:eastAsia="Times New Roman" w:hAnsiTheme="majorHAnsi" w:cs="Arial"/>
          <w:color w:val="161616"/>
          <w:spacing w:val="6"/>
          <w:kern w:val="0"/>
          <w:lang w:eastAsia="cs-CZ"/>
          <w14:ligatures w14:val="none"/>
        </w:rPr>
        <w:t>4</w:t>
      </w:r>
    </w:p>
    <w:sectPr w:rsidR="003605E5" w:rsidRPr="00382DD8" w:rsidSect="003605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7C448" w14:textId="77777777" w:rsidR="00386C91" w:rsidRDefault="00386C91" w:rsidP="003605E5">
      <w:pPr>
        <w:spacing w:after="0" w:line="240" w:lineRule="auto"/>
      </w:pPr>
      <w:r>
        <w:separator/>
      </w:r>
    </w:p>
  </w:endnote>
  <w:endnote w:type="continuationSeparator" w:id="0">
    <w:p w14:paraId="7CF44046" w14:textId="77777777" w:rsidR="00386C91" w:rsidRDefault="00386C91" w:rsidP="0036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426332"/>
      <w:docPartObj>
        <w:docPartGallery w:val="Page Numbers (Bottom of Page)"/>
        <w:docPartUnique/>
      </w:docPartObj>
    </w:sdtPr>
    <w:sdtContent>
      <w:p w14:paraId="7BB28E51" w14:textId="77777777" w:rsidR="00AD7661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AACAB" w14:textId="77777777" w:rsidR="00AD7661" w:rsidRDefault="00AD76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8E5D5" w14:textId="77777777" w:rsidR="00386C91" w:rsidRDefault="00386C91" w:rsidP="003605E5">
      <w:pPr>
        <w:spacing w:after="0" w:line="240" w:lineRule="auto"/>
      </w:pPr>
      <w:r>
        <w:separator/>
      </w:r>
    </w:p>
  </w:footnote>
  <w:footnote w:type="continuationSeparator" w:id="0">
    <w:p w14:paraId="2CB3EF4A" w14:textId="77777777" w:rsidR="00386C91" w:rsidRDefault="00386C91" w:rsidP="0036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DE3A2" w14:textId="004A115A" w:rsidR="00AD7661" w:rsidRDefault="00000000" w:rsidP="00D86B67">
    <w:pPr>
      <w:pStyle w:val="Zhlav"/>
      <w:jc w:val="right"/>
    </w:pPr>
    <w:proofErr w:type="spellStart"/>
    <w:r>
      <w:t>čaroLES</w:t>
    </w:r>
    <w:proofErr w:type="spellEnd"/>
    <w:r>
      <w:t xml:space="preserve"> </w:t>
    </w:r>
    <w:proofErr w:type="spellStart"/>
    <w:r>
      <w:t>glamping</w:t>
    </w:r>
    <w:proofErr w:type="spellEnd"/>
    <w:r>
      <w:t xml:space="preserve">, </w:t>
    </w:r>
    <w:r w:rsidR="003605E5">
      <w:t>ochrana údajů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81693"/>
    <w:multiLevelType w:val="multilevel"/>
    <w:tmpl w:val="969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7B0441"/>
    <w:multiLevelType w:val="multilevel"/>
    <w:tmpl w:val="C94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0957407">
    <w:abstractNumId w:val="1"/>
  </w:num>
  <w:num w:numId="2" w16cid:durableId="105666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5"/>
    <w:rsid w:val="003605E5"/>
    <w:rsid w:val="00373DA4"/>
    <w:rsid w:val="00382DD8"/>
    <w:rsid w:val="00386C91"/>
    <w:rsid w:val="006954C9"/>
    <w:rsid w:val="009E576F"/>
    <w:rsid w:val="00A05C47"/>
    <w:rsid w:val="00AD7661"/>
    <w:rsid w:val="00B55868"/>
    <w:rsid w:val="00C81755"/>
    <w:rsid w:val="00D60391"/>
    <w:rsid w:val="00D95765"/>
    <w:rsid w:val="00E3022A"/>
    <w:rsid w:val="00E86CF7"/>
    <w:rsid w:val="00E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ECB9"/>
  <w15:chartTrackingRefBased/>
  <w15:docId w15:val="{B4FAA3C5-6F0E-43BA-82B2-92B0F4BE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5E5"/>
  </w:style>
  <w:style w:type="paragraph" w:styleId="Nadpis1">
    <w:name w:val="heading 1"/>
    <w:basedOn w:val="Normln"/>
    <w:next w:val="Normln"/>
    <w:link w:val="Nadpis1Char"/>
    <w:uiPriority w:val="9"/>
    <w:qFormat/>
    <w:rsid w:val="0036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0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0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0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0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0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0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0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0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05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05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05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05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05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05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05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05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05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0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05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05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60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5E5"/>
  </w:style>
  <w:style w:type="paragraph" w:styleId="Zpat">
    <w:name w:val="footer"/>
    <w:basedOn w:val="Normln"/>
    <w:link w:val="ZpatChar"/>
    <w:uiPriority w:val="99"/>
    <w:unhideWhenUsed/>
    <w:rsid w:val="00360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5E5"/>
  </w:style>
  <w:style w:type="character" w:styleId="Hypertextovodkaz">
    <w:name w:val="Hyperlink"/>
    <w:basedOn w:val="Standardnpsmoodstavce"/>
    <w:uiPriority w:val="99"/>
    <w:unhideWhenUsed/>
    <w:rsid w:val="009E576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riela.jiranko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497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msuser0469</dc:creator>
  <cp:keywords/>
  <dc:description/>
  <cp:lastModifiedBy>msuser0469</cp:lastModifiedBy>
  <cp:revision>11</cp:revision>
  <dcterms:created xsi:type="dcterms:W3CDTF">2024-06-22T13:36:00Z</dcterms:created>
  <dcterms:modified xsi:type="dcterms:W3CDTF">2024-07-06T18:07:00Z</dcterms:modified>
</cp:coreProperties>
</file>